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A246" w14:textId="7481F73E" w:rsidR="008276FE" w:rsidRDefault="008276FE" w:rsidP="008276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>Особенности развити</w:t>
      </w:r>
      <w:r w:rsidR="001B1738">
        <w:rPr>
          <w:rStyle w:val="c5"/>
          <w:b/>
          <w:bCs/>
          <w:i/>
          <w:iCs/>
          <w:color w:val="2D9CD7"/>
          <w:sz w:val="28"/>
          <w:szCs w:val="28"/>
        </w:rPr>
        <w:t>я</w:t>
      </w:r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 xml:space="preserve"> речи у детей в возрасте от 2 до 3 лет</w:t>
      </w:r>
    </w:p>
    <w:p w14:paraId="1709E84F" w14:textId="77777777" w:rsidR="00D01648" w:rsidRPr="001B1738" w:rsidRDefault="00D01648" w:rsidP="008276F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8FA23A2" w14:textId="22E59FC0" w:rsidR="008276FE" w:rsidRPr="001B1738" w:rsidRDefault="006641E7" w:rsidP="008276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A3A3A"/>
          <w:sz w:val="28"/>
          <w:szCs w:val="28"/>
        </w:rPr>
        <w:t xml:space="preserve">     </w:t>
      </w:r>
      <w:r w:rsidR="008276FE" w:rsidRPr="001B1738">
        <w:rPr>
          <w:rStyle w:val="c0"/>
          <w:color w:val="3A3A3A"/>
          <w:sz w:val="28"/>
          <w:szCs w:val="28"/>
        </w:rPr>
        <w:t>После двух лет изучения предметов, обогащение впечатлений вызывает у малыша потребность их выразить, спросить что-то у взрослого, и именно сейчас ускоряется развитие активной речи.</w:t>
      </w:r>
    </w:p>
    <w:p w14:paraId="1F35CD47" w14:textId="2A4EC018" w:rsidR="008276FE" w:rsidRPr="001B1738" w:rsidRDefault="006641E7" w:rsidP="008276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A3A3A"/>
          <w:sz w:val="28"/>
          <w:szCs w:val="28"/>
        </w:rPr>
        <w:t xml:space="preserve">     </w:t>
      </w:r>
      <w:r w:rsidR="008276FE" w:rsidRPr="001B1738">
        <w:rPr>
          <w:rStyle w:val="c0"/>
          <w:color w:val="3A3A3A"/>
          <w:sz w:val="28"/>
          <w:szCs w:val="28"/>
        </w:rPr>
        <w:t xml:space="preserve">Важным достижением ребенка является овладение слушанием речи, значительно увеличивается способность к концентрации. На втором-третьем году жизни дети охотно воспринимают рассказы, сказки и стихи, это слушание обогащает дошкольников познавательной информацией, вызывает </w:t>
      </w:r>
      <w:proofErr w:type="spellStart"/>
      <w:r w:rsidR="008276FE" w:rsidRPr="001B1738">
        <w:rPr>
          <w:rStyle w:val="c0"/>
          <w:color w:val="3A3A3A"/>
          <w:sz w:val="28"/>
          <w:szCs w:val="28"/>
        </w:rPr>
        <w:t>эмпатийные</w:t>
      </w:r>
      <w:proofErr w:type="spellEnd"/>
      <w:r w:rsidR="008276FE" w:rsidRPr="001B1738">
        <w:rPr>
          <w:rStyle w:val="c0"/>
          <w:color w:val="3A3A3A"/>
          <w:sz w:val="28"/>
          <w:szCs w:val="28"/>
        </w:rPr>
        <w:t xml:space="preserve"> переживания, знакомит ребенка с первичными нравственными ценностями. В это время пассивный словарный запас переходит в активный, актуализируется потребность высказываться, появляются первые вопросы. Если любознательность ребенка нормально удовлетворяется, то обогащение его активного словаря происходит очень быстро - к концу второго года жизни ребенок использует около 300 слов, а в конце третьего - уже 1200-1500.</w:t>
      </w:r>
    </w:p>
    <w:p w14:paraId="6E10E4F2" w14:textId="6FB2E120" w:rsidR="008276FE" w:rsidRPr="001B1738" w:rsidRDefault="006641E7" w:rsidP="008276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A3A3A"/>
          <w:sz w:val="28"/>
          <w:szCs w:val="28"/>
        </w:rPr>
        <w:t xml:space="preserve">     </w:t>
      </w:r>
      <w:r w:rsidR="008276FE" w:rsidRPr="001B1738">
        <w:rPr>
          <w:rStyle w:val="c0"/>
          <w:color w:val="3A3A3A"/>
          <w:sz w:val="28"/>
          <w:szCs w:val="28"/>
        </w:rPr>
        <w:t>К концу раннего возраста совершенствуется морфологическая структура речи - появляются падежные окончания, глагольные времена, множества. Основной частью активного словаря ребенка к концу раннего возраста являются существительные (до 60%), отражающие осведомленность в названиях предметов, явлений действительности, далее фигурируют глаголы (25%), прилагательные (около 12%).</w:t>
      </w:r>
    </w:p>
    <w:p w14:paraId="192C150C" w14:textId="6E8FF47D" w:rsidR="008276FE" w:rsidRPr="001B1738" w:rsidRDefault="006641E7" w:rsidP="008276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A3A3A"/>
          <w:sz w:val="28"/>
          <w:szCs w:val="28"/>
        </w:rPr>
        <w:t xml:space="preserve">     </w:t>
      </w:r>
      <w:r w:rsidR="008276FE" w:rsidRPr="001B1738">
        <w:rPr>
          <w:rStyle w:val="c0"/>
          <w:color w:val="3A3A3A"/>
          <w:sz w:val="28"/>
          <w:szCs w:val="28"/>
        </w:rPr>
        <w:t>Речь ребенка становится средством воздействия на собственное поведение, организатором собственных действий, в форме так называемой эгоцентрической речи, т.е. разговора ребенка с собой.</w:t>
      </w:r>
    </w:p>
    <w:p w14:paraId="12626CA8" w14:textId="313D7E5B" w:rsidR="008276FE" w:rsidRPr="001B1738" w:rsidRDefault="006641E7" w:rsidP="008276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A3A3A"/>
          <w:sz w:val="28"/>
          <w:szCs w:val="28"/>
        </w:rPr>
        <w:t xml:space="preserve">     </w:t>
      </w:r>
      <w:r w:rsidR="008276FE" w:rsidRPr="001B1738">
        <w:rPr>
          <w:rStyle w:val="c0"/>
          <w:color w:val="3A3A3A"/>
          <w:sz w:val="28"/>
          <w:szCs w:val="28"/>
        </w:rPr>
        <w:t>Хотя ранний возраст является сенситивным к речевому воздействию, однако развитие речи малыша происходит лишь при условии его активной стимуляции взрослыми.</w:t>
      </w:r>
    </w:p>
    <w:p w14:paraId="64EF1FA7" w14:textId="5EF63B85" w:rsidR="008276FE" w:rsidRPr="001B1738" w:rsidRDefault="006641E7" w:rsidP="008276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A3A3A"/>
          <w:sz w:val="28"/>
          <w:szCs w:val="28"/>
        </w:rPr>
        <w:t xml:space="preserve">      </w:t>
      </w:r>
      <w:r w:rsidR="008276FE" w:rsidRPr="001B1738">
        <w:rPr>
          <w:rStyle w:val="c0"/>
          <w:color w:val="3A3A3A"/>
          <w:sz w:val="28"/>
          <w:szCs w:val="28"/>
        </w:rPr>
        <w:t xml:space="preserve">В 2 - 3 летнем возрасте уже можно проводить с ребенком игры на развитие речи, активно заниматься развитием мелкой моторики: лепка, рисование, пальчиковые игры, различные мозаики и шнуровки, конструкторы. Также это период социализации ребенка, а значит актуальными становятся сюжетно-ролевые игры, в которых ребенок может "примерить" различные роли и обыграть различные ситуации. Именно сейчас начинает происходить </w:t>
      </w:r>
      <w:proofErr w:type="gramStart"/>
      <w:r w:rsidR="008276FE" w:rsidRPr="001B1738">
        <w:rPr>
          <w:rStyle w:val="c0"/>
          <w:color w:val="3A3A3A"/>
          <w:sz w:val="28"/>
          <w:szCs w:val="28"/>
        </w:rPr>
        <w:t>разделение полов</w:t>
      </w:r>
      <w:proofErr w:type="gramEnd"/>
      <w:r w:rsidR="008276FE" w:rsidRPr="001B1738">
        <w:rPr>
          <w:rStyle w:val="c0"/>
          <w:color w:val="3A3A3A"/>
          <w:sz w:val="28"/>
          <w:szCs w:val="28"/>
        </w:rPr>
        <w:t xml:space="preserve"> и малышки начинают играть в игры для девочек, а малыши начинают отдавать предпочтение мальчишеским играм и игрушкам.</w:t>
      </w:r>
    </w:p>
    <w:p w14:paraId="449E3377" w14:textId="4513CDFB" w:rsidR="008276FE" w:rsidRPr="001B1738" w:rsidRDefault="006641E7" w:rsidP="008276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A3A3A"/>
          <w:sz w:val="28"/>
          <w:szCs w:val="28"/>
        </w:rPr>
        <w:t xml:space="preserve">     </w:t>
      </w:r>
      <w:r w:rsidR="008276FE" w:rsidRPr="001B1738">
        <w:rPr>
          <w:rStyle w:val="c0"/>
          <w:color w:val="3A3A3A"/>
          <w:sz w:val="28"/>
          <w:szCs w:val="28"/>
        </w:rPr>
        <w:t>Сюжетно-ролевые игры являются мощным воспитательным</w:t>
      </w:r>
      <w:r>
        <w:rPr>
          <w:rStyle w:val="c0"/>
          <w:color w:val="3A3A3A"/>
          <w:sz w:val="28"/>
          <w:szCs w:val="28"/>
        </w:rPr>
        <w:t xml:space="preserve"> </w:t>
      </w:r>
      <w:r w:rsidR="008276FE" w:rsidRPr="001B1738">
        <w:rPr>
          <w:rStyle w:val="c0"/>
          <w:color w:val="3A3A3A"/>
          <w:sz w:val="28"/>
          <w:szCs w:val="28"/>
        </w:rPr>
        <w:t xml:space="preserve">инструментом. С их помощью можно непринужденно рассказывать ребенку о принятых в обществе нормах поведения, разбирать конфликтные ситуации и допущенные ребенком </w:t>
      </w:r>
      <w:proofErr w:type="gramStart"/>
      <w:r w:rsidR="008276FE" w:rsidRPr="001B1738">
        <w:rPr>
          <w:rStyle w:val="c0"/>
          <w:color w:val="3A3A3A"/>
          <w:sz w:val="28"/>
          <w:szCs w:val="28"/>
        </w:rPr>
        <w:t>ошибки</w:t>
      </w:r>
      <w:proofErr w:type="gramEnd"/>
      <w:r w:rsidR="008276FE" w:rsidRPr="001B1738">
        <w:rPr>
          <w:rStyle w:val="c0"/>
          <w:color w:val="3A3A3A"/>
          <w:sz w:val="28"/>
          <w:szCs w:val="28"/>
        </w:rPr>
        <w:t xml:space="preserve"> не травмируя его психику и не понижая самооценку.</w:t>
      </w:r>
    </w:p>
    <w:p w14:paraId="6747F76D" w14:textId="25F32B79" w:rsidR="008276FE" w:rsidRPr="006641E7" w:rsidRDefault="006641E7" w:rsidP="008276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3A3A3A"/>
          <w:sz w:val="28"/>
          <w:szCs w:val="28"/>
        </w:rPr>
        <w:t xml:space="preserve">     </w:t>
      </w:r>
      <w:r w:rsidR="008276FE" w:rsidRPr="001B1738">
        <w:rPr>
          <w:rStyle w:val="c0"/>
          <w:color w:val="3A3A3A"/>
          <w:sz w:val="28"/>
          <w:szCs w:val="28"/>
        </w:rPr>
        <w:t xml:space="preserve">На протяжении всего раннего возраста за счет исследования предметов совершенствуется зрительная и слуховая чувствительность ребенка. На третьем году жизни дети уже хорошо различают основные цвета и некоторые </w:t>
      </w:r>
      <w:r w:rsidR="008276FE" w:rsidRPr="001B1738">
        <w:rPr>
          <w:rStyle w:val="c0"/>
          <w:color w:val="3A3A3A"/>
          <w:sz w:val="28"/>
          <w:szCs w:val="28"/>
        </w:rPr>
        <w:lastRenderedPageBreak/>
        <w:t xml:space="preserve">их оттенки. Восприятие предметов приобретает более целостный характер, развиваются ориентировочные действия, которые отделяются от практических и становятся собственно актами восприятия. К концу третьего года жизни ребенок уже практически ориентируется в ближнем пространстве, различает основные направления - вперед, назад, вверх и </w:t>
      </w:r>
      <w:proofErr w:type="gramStart"/>
      <w:r w:rsidR="008276FE" w:rsidRPr="001B1738">
        <w:rPr>
          <w:rStyle w:val="c0"/>
          <w:color w:val="3A3A3A"/>
          <w:sz w:val="28"/>
          <w:szCs w:val="28"/>
        </w:rPr>
        <w:t>т.д..</w:t>
      </w:r>
      <w:proofErr w:type="gramEnd"/>
      <w:r w:rsidR="008276FE" w:rsidRPr="001B1738">
        <w:rPr>
          <w:rStyle w:val="c0"/>
          <w:color w:val="3A3A3A"/>
          <w:sz w:val="28"/>
          <w:szCs w:val="28"/>
        </w:rPr>
        <w:t xml:space="preserve"> У него формируются первые временные ориентиры, хотя различия последовательности событий еще очень затруднено.</w:t>
      </w:r>
      <w:r>
        <w:rPr>
          <w:color w:val="000000"/>
          <w:sz w:val="28"/>
          <w:szCs w:val="28"/>
        </w:rPr>
        <w:t xml:space="preserve"> </w:t>
      </w:r>
      <w:r w:rsidR="008276FE" w:rsidRPr="001B1738">
        <w:rPr>
          <w:rStyle w:val="c0"/>
          <w:color w:val="3A3A3A"/>
          <w:sz w:val="28"/>
          <w:szCs w:val="28"/>
        </w:rPr>
        <w:t>Очень активно в этом возрасте работает память ребенка - развивается узнавание, которое вступает в дифференцированный характер.</w:t>
      </w:r>
      <w:r>
        <w:rPr>
          <w:color w:val="000000"/>
          <w:sz w:val="28"/>
          <w:szCs w:val="28"/>
        </w:rPr>
        <w:t xml:space="preserve"> </w:t>
      </w:r>
      <w:r w:rsidR="008276FE" w:rsidRPr="001B1738">
        <w:rPr>
          <w:rStyle w:val="c0"/>
          <w:color w:val="3A3A3A"/>
          <w:sz w:val="28"/>
          <w:szCs w:val="28"/>
        </w:rPr>
        <w:t>Дети раннего возраста, прежде всего, ориентируются на форму, а затем на размер и цвет предмета.</w:t>
      </w:r>
      <w:r>
        <w:rPr>
          <w:color w:val="000000"/>
          <w:sz w:val="28"/>
          <w:szCs w:val="28"/>
        </w:rPr>
        <w:t xml:space="preserve"> </w:t>
      </w:r>
      <w:r w:rsidR="008276FE" w:rsidRPr="001B1738">
        <w:rPr>
          <w:rStyle w:val="c0"/>
          <w:color w:val="3A3A3A"/>
          <w:sz w:val="28"/>
          <w:szCs w:val="28"/>
        </w:rPr>
        <w:t>Его развитию способствует прослушивание сказок, рассказов и появление интереса ребенка к рисованию и другим видам творчества</w:t>
      </w:r>
      <w:r w:rsidR="00D01648">
        <w:rPr>
          <w:rStyle w:val="c0"/>
          <w:color w:val="3A3A3A"/>
          <w:sz w:val="28"/>
          <w:szCs w:val="28"/>
        </w:rPr>
        <w:t>.</w:t>
      </w:r>
    </w:p>
    <w:p w14:paraId="206534C0" w14:textId="77777777" w:rsidR="00D01648" w:rsidRPr="001B1738" w:rsidRDefault="00D01648" w:rsidP="008276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12ED79B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  <w:bookmarkStart w:id="0" w:name="_Hlk127732419"/>
    </w:p>
    <w:p w14:paraId="1EEF47BC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8AB8E74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512F4E98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1D3C30A6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43A1CFCC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6BD48C2A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547B6E7A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1CFABE25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49268627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114BA015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15BF9902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0A31E913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2E8C370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6CA853BF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28E20577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317650D4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913CCFF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9548F74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56E0E295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0E12443D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64D0994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29805D91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520CB150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B4715FA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690D1F21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66426FA5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34630573" w14:textId="77777777" w:rsidR="00E62F2A" w:rsidRDefault="00E62F2A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bookmarkEnd w:id="0"/>
    <w:p w14:paraId="52C561BE" w14:textId="77777777" w:rsidR="00E62F2A" w:rsidRDefault="00E62F2A" w:rsidP="0094305A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2D9CD7"/>
          <w:sz w:val="28"/>
          <w:szCs w:val="28"/>
        </w:rPr>
      </w:pPr>
    </w:p>
    <w:sectPr w:rsidR="00E6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4F"/>
    <w:rsid w:val="000759D2"/>
    <w:rsid w:val="00186006"/>
    <w:rsid w:val="001B1738"/>
    <w:rsid w:val="006641E7"/>
    <w:rsid w:val="00704951"/>
    <w:rsid w:val="008276FE"/>
    <w:rsid w:val="008C1F4F"/>
    <w:rsid w:val="0094305A"/>
    <w:rsid w:val="00B669C7"/>
    <w:rsid w:val="00D01648"/>
    <w:rsid w:val="00DC21E3"/>
    <w:rsid w:val="00E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A85"/>
  <w15:chartTrackingRefBased/>
  <w15:docId w15:val="{16B9C69F-3CE3-4900-8AC4-BE154D8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8276FE"/>
  </w:style>
  <w:style w:type="paragraph" w:customStyle="1" w:styleId="c4">
    <w:name w:val="c4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8276FE"/>
  </w:style>
  <w:style w:type="paragraph" w:styleId="a3">
    <w:name w:val="Normal (Web)"/>
    <w:basedOn w:val="a"/>
    <w:uiPriority w:val="99"/>
    <w:unhideWhenUsed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9</cp:revision>
  <dcterms:created xsi:type="dcterms:W3CDTF">2023-02-19T17:27:00Z</dcterms:created>
  <dcterms:modified xsi:type="dcterms:W3CDTF">2023-04-02T14:56:00Z</dcterms:modified>
</cp:coreProperties>
</file>